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4"/>
        <w:gridCol w:w="459"/>
        <w:gridCol w:w="57"/>
      </w:tblGrid>
      <w:tr w:rsidR="00342609">
        <w:trPr>
          <w:trHeight w:val="559"/>
        </w:trPr>
        <w:tc>
          <w:tcPr>
            <w:tcW w:w="13984" w:type="dxa"/>
            <w:shd w:val="clear" w:color="auto" w:fill="auto"/>
            <w:vAlign w:val="center"/>
          </w:tcPr>
          <w:p w:rsidR="00342609" w:rsidRDefault="00705131">
            <w:pPr>
              <w:pStyle w:val="a3"/>
              <w:spacing w:line="229" w:lineRule="auto"/>
              <w:jc w:val="center"/>
            </w:pPr>
            <w:r>
              <w:t>Информация о вакансиях в разрезе организаций на 09 июня 2021 г.</w:t>
            </w:r>
          </w:p>
        </w:tc>
        <w:tc>
          <w:tcPr>
            <w:tcW w:w="516" w:type="dxa"/>
            <w:gridSpan w:val="2"/>
          </w:tcPr>
          <w:p w:rsidR="00342609" w:rsidRDefault="00342609"/>
        </w:tc>
      </w:tr>
      <w:tr w:rsidR="00342609">
        <w:trPr>
          <w:trHeight w:val="229"/>
        </w:trPr>
        <w:tc>
          <w:tcPr>
            <w:tcW w:w="14500" w:type="dxa"/>
            <w:gridSpan w:val="3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2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ГБУ Комплексный центр социального обслуживания населения "Островок Надежды" в Верхнеуслонском муниципальном районе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Медгородок, д. 21а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Заместитель Директор центра (инженерного, музейно-выставочного, научно-методического, научно-технического творчества, 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заместитель директора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25110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 xml:space="preserve">Пятидневная </w:t>
            </w:r>
            <w:r>
              <w:t>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 по административно- хозяйственному обеспечению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01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АНО ВО "Университет Иннополис"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Разработчик C#Unity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 по грантам и субсидиям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DevOps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 по анализу данных (Data Scientist)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Дизайнер компьютерной графики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Дизайнер-верстальщик сайтов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Разработчики Python, Java, JvaScript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Разработчик PHP/Bitrix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Разработчик С++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Аналитик- данных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Дизайнер компьютерной графики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Графический дизайнер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Ведущий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Ведущий специалист отдела поддержки и развития студентов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Администратор жилого комплекса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Тестировщик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Администратор проекта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.Net 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Pr="00705131" w:rsidRDefault="00705131">
            <w:pPr>
              <w:pStyle w:val="Details0"/>
              <w:spacing w:line="229" w:lineRule="auto"/>
              <w:rPr>
                <w:lang w:val="en-US"/>
              </w:rPr>
            </w:pPr>
            <w:r w:rsidRPr="00705131">
              <w:rPr>
                <w:lang w:val="en-US"/>
              </w:rPr>
              <w:t>Unity 3D C# Developer/ middle (AR/VR)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Аналитик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Бизнес-аналитик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Разработчик 1С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 отдела по работе с персоналом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Менеджер проектов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Координатор образовательных программ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 Отдела поддержки и развития студентов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Pr="00705131" w:rsidRDefault="00705131">
            <w:pPr>
              <w:pStyle w:val="Details0"/>
              <w:spacing w:line="229" w:lineRule="auto"/>
              <w:rPr>
                <w:lang w:val="en-US"/>
              </w:rPr>
            </w:pPr>
            <w:r>
              <w:t>Специалист</w:t>
            </w:r>
            <w:r w:rsidRPr="00705131">
              <w:rPr>
                <w:lang w:val="en-US"/>
              </w:rPr>
              <w:t xml:space="preserve"> Unity 3D C# Developer/ middle (AR/VR)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Фронтенд 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Менеджер по работе с корпоративными клиентами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Разработчик React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Тренер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Тренер по олимпиадному программированию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Спечиалист по аудио и видео аппаратуре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53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Финансово-бюджетная Палата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74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16212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8437921351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ЗАО "Вертикаль"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Дорожная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Бармен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Бармен/бармен- кассир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21000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Грузчик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Грузчик склада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19500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Кондитер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Повар-универсал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Кулинар мучных изделий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"Дивный берег"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с Набережные Моркваши, р-н Верхнеуслонский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Обработчик рыбы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МБОУ "Верхнеуслонская гимназия 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(преподаватель) изобразительного искусства и черчения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ИЗО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английского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(преподаватель) трудового обучения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технологии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(преподаватель) математики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(преподаватель) русского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Шестидневная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Верхнеуслонский РЭС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с Печищи, р-н Верхнеуслонский, ул Молодежная,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 w:rsidTr="00705131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 3 разряда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(84374) 55557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 w:rsidTr="00705131">
        <w:trPr>
          <w:trHeight w:val="115"/>
        </w:trPr>
        <w:tc>
          <w:tcPr>
            <w:tcW w:w="14500" w:type="dxa"/>
            <w:gridSpan w:val="7"/>
          </w:tcPr>
          <w:p w:rsidR="00342609" w:rsidRDefault="00342609" w:rsidP="00705131">
            <w:pPr>
              <w:spacing w:after="200" w:line="276" w:lineRule="auto"/>
            </w:pPr>
          </w:p>
        </w:tc>
      </w:tr>
      <w:tr w:rsidR="00342609" w:rsidTr="00705131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"Клюкер"</w:t>
            </w:r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с Ключищи, р-н Верхнеуслонский, ул Заводская,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Электрослесарь по ремонту электрооборудования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пульта управления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пульта управления электрооборудованием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бульдозера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вилочного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Электромонтер-слесарь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Экономист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Механик по транспорту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Инженер ОТК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Заместитель Главный энергетик (в промышленности)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Инженер КИПиА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2763776, (927) 4534088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01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ОАО "Красный Восток-Агро" Верхнеуслонский филиал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Зоотехник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по управлению стадом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Старший Оператор машинного доения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машинного доения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34022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ПАО СК "Росгосстрах"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Приволжская, д. 20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Агент страховой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"Тандер"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33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2887704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01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ГАУЗ "Верхнеуслонская ЦРБ"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422570, с Верхний Услон, р-н Верхнеуслонский, ул Медгородок, д. 21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Врач-терапевт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32738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28197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Медицинский дезинфектор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15812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Врач-акушер-гинеколог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32740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Буфетчик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Буфетчик в отделение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13008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 смены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Фельдшер кабинета неотложенной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24070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20263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32740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13294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Кухонный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13294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22527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18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Апастовский отряд противопожарной службы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д Лабышка, р-н Верхнеуслонский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Командир отделения (горно-спасательной, пожарной части)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Командир отделения с. Русское Макулово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отделения (специализированного 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отдельного поста с. Русское Макулово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7622653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lastRenderedPageBreak/>
              <w:t>КФХ "Прокопьева А.И"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ЧОП Скиф - К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 w:rsidTr="00705131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Инспектор службы безопасности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Инспектор охраны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2250054, (843) 5191188, (987) 0028099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 w:rsidTr="00705131">
        <w:trPr>
          <w:trHeight w:val="114"/>
        </w:trPr>
        <w:tc>
          <w:tcPr>
            <w:tcW w:w="14500" w:type="dxa"/>
            <w:gridSpan w:val="7"/>
          </w:tcPr>
          <w:p w:rsidR="00342609" w:rsidRDefault="00342609" w:rsidP="00705131">
            <w:pPr>
              <w:spacing w:after="200" w:line="276" w:lineRule="auto"/>
            </w:pPr>
          </w:p>
        </w:tc>
      </w:tr>
      <w:tr w:rsidR="00342609" w:rsidTr="00705131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"Восток Зернопродукт"</w:t>
            </w:r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5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00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Агрофирма "Верхний Услон" Макулово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Верхнеуслонский, ул Центральная, д. 62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Помощник Маслодел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Сепараторщик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автомата по розливу молочной продукции в пакеты и пленку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жирового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Маслодел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17000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34359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МБОУ "Верхнеуслонская СОШ"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34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Логопед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Логопед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Рабочий сферы обслуживания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Рабочий по обслуживанию и ремонту здания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Социальный педагог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14327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(преподаватель) русского языка и литературы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Педагог-организатор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Заместитель Директор школы (гимназии, лицея)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Заместитель директора по АХЧ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19600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8437921036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ГАУСО "Верхнеуслонский дом интернат для престарелых и инвалид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3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Няня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7922383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3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"Татарстанские Зерновые Технологии" Печищинский ХПП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с Печищи, р-н Верхнеуслонский, ул Кирова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Слесарь-электрик по ремонту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Энергетик- 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17300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производственно-технической лаборатории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3904415, (843) 2023286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ОАО "Таткрахмалпатока"Кураловское подразделение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Инженер-технолог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Главный 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00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"Иннополис"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Спортивная, д. 107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Инструктор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Инструктор тренажерного зала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5267922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Электрик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5267922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Набережно-Морквашский детский сад Верхнеуслонского муниципального района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422594, с Набережные Моркваши, р-н Верхнеуслонский, ул Гоголя, д. 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Музыкальный руководитель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(906) 3247938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Воспитатель детского сада (яслей-сада)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Воспитатель по обучению татарскому языку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(906) 3247938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Верхнеуслонский РОСП УФССП России по РТ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Приволжская,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Младший Судебный пристав по обеспечению установленного порядка деятельности судов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Судебный пристав-исполнитель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Судебный пристав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Старший смены на объекте судебный -пристав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(986) 7203372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6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МБОУ "Макуловская СОШ"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Верхнеуслонский, ул Центральная, д. 105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13300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Педагог дополнительного образования (роботехника)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34244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"Агрофирма Заря"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422587, д Крестниково, р-н Верхнеуслонский, ул Центральная, д. 10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Главный 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21500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Дояр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Водители на грузовые и легковые а/м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Бухгалтер- кассир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 по кадрам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Механизатор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Рабочий по уходу за животными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Рабочий по уходу за телятами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(999) 5111274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Апастовский филиал ОАО "Татавтодор"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Дорожный рабочий (на сезон)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22600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катка самоходного с гладкими вальцами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27900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 (грузоподъмностью от 10 до 21 т)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31290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24050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(84376) 32741, (84376) 32723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Горнолыжный СОК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422579, д Савино, р-н Верхнеуслонский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Бассейнщик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Электрик участка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Слесарь-сантехник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 сантехник (дежурный)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"Вельветте Марин"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с Набережные Моркваши, р-н Верхнеуслонский, д. 5, Двориков проезд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Кладовщик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Сборщик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Сборщик -достройщик судовой 4-ого разряда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Заместитель 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Заместитель главного бухгалтера по ТМЦ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Инженер-энергетик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"Почта России"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 w:rsidTr="00705131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116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Начальник участка (в прочих отраслях)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участка сортировки и обработки почтовых отправлений и печати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ОПС Майдан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связи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связи 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ОПС Нижний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ОПС Татарское Бурнашево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ОПС Коргуза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ОПС Введенская Слобода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ОПС Печищи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 ОПС Кильдеево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15800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13600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 ОПС Печищи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почтамта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Начальник ОПС Набережные Моркваши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7921140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 w:rsidTr="00705131">
        <w:trPr>
          <w:trHeight w:val="114"/>
        </w:trPr>
        <w:tc>
          <w:tcPr>
            <w:tcW w:w="14500" w:type="dxa"/>
            <w:gridSpan w:val="7"/>
          </w:tcPr>
          <w:p w:rsidR="00342609" w:rsidRDefault="00342609" w:rsidP="00705131">
            <w:pPr>
              <w:spacing w:after="200" w:line="276" w:lineRule="auto"/>
            </w:pPr>
          </w:p>
        </w:tc>
      </w:tr>
      <w:tr w:rsidR="00342609" w:rsidTr="00705131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ИП Галимзянов Г.Р.</w:t>
            </w:r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422570, с Верхний Услон, р-н Верхнеуслонский, ул Чехова, д. 41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 холодного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Кондитер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(905) 3102109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7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ПАО "Таттелеком"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72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 офиса продаж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7922150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ГАОУ"Лицей Иннополис"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б-р Квантовый,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Педагог (специалист- носитель  языка)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132500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5902348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5902348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МБУ "Моложедный (подростковый) клуб по месту жительства Верхнеуслонского района РТ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422570, с Верхний Услон, р-н Верхнеуслонский, ул Чехова, д. 32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Психолог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14220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7922644, (843) 7922477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МБУ "Спортивная школа" Верхнеуслонского муниципального района РТ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Печищинский тракт, д. 1а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7920412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ГБУ РСШОР по стендовой и пулевой стрельбе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422591, с Введенская Слобода, р-н Верхнеуслонский, ул Спортивная,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автобуса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12792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(8432) 211614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ОЭЗ "Иннополис"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7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 w:rsidTr="00705131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Электромонтер главного щита управления электростанции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Электромонтер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 по ремонту оборудования сетей водоснабжения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Андминистратор ресепшен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 по ремонту канализационных- очистных сооружений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 w:rsidTr="00705131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  <w:bookmarkStart w:id="0" w:name="_GoBack"/>
            <w:bookmarkEnd w:id="0"/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 w:rsidTr="00705131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ИП Ленинг Виталий Александрович</w:t>
            </w:r>
          </w:p>
        </w:tc>
        <w:tc>
          <w:tcPr>
            <w:tcW w:w="57" w:type="dxa"/>
          </w:tcPr>
          <w:p w:rsidR="00342609" w:rsidRDefault="00342609"/>
        </w:tc>
      </w:tr>
      <w:tr w:rsidR="00342609" w:rsidTr="00705131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43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(961) 9242365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"Матюшинский карьер"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422575, п Бакча-Сарай, р-н Верхнеуслонский, ул Центральная,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Водитель МАЗ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7930348, (950) 3100202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бульдозера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7930348, (950) 3100202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Сварщик арматурных сеток и каркасов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7930348, (950) 3100202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дробильно-помольно-сортировочных механизмов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Машинист дробильно-сортировочного устройства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7930348, (950) 3100202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ИП Прокопьев М.А.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Центральная, д. 20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7920100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01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МБУ ДО "Центр дополнительного образования" ВМР РТ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52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Педагог дополнительного образования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14220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7921393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МБУ "ЦКС Верхнеуслонского муниципального района"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Колхозная, д. 32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Директор (заведующий) филиала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Заведующая филиала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12824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21410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МО МВД России "Верхнеуслонский"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Автодорожная, д. 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Полицейский отделения патрульно-постовой службы полиции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7921282, 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7921282, 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Оперативный уполномоченный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Оперуполномоченный отдела уголовного розыска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7921282, (843) 7921707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ОБЩЕСТВО С ОГРАНИЧЕННОЙ ОТВЕТСТВЕННОСТЬЮ "АЙ-ТЕКО НОВЫЕ ТЕХНОЛОГИИ"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420500, г Иннополис, р-н Верхнеуслонский, ул Университетская, д. 7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Разработчик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64368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(495) 7771095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Тестировщик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51724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(495) 7771095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00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ИП Шагиева Инзиля Ильдусовна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г Иннополис, р-н Верхнеуслонский, ул Университетская, д. 7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Мойщик посуды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 горячего цеха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Кассир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Маркетолог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2723799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МБОУ "Кураловский детский сад" Верхнеуслонского муниципального района РТ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с Куралово, р-н Верхнеуслонский, ул Пионерская, д. 18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14232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7933520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ИП Назаров Е.Ю.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Продавец 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(962) 5569965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4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ИП Галеев Риф Рахимзянович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422582, с Русское Макулово, р-н Верхнеуслонский, ул Центральная, д. 108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1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Пекарь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(939) 3317290, (927) 4377991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(939) 3317290, (927) 4377991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Кассир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Продавец-кассир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(939) 3317290, (927) 4377991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(939) 3317290, (927) 4377991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"Комфорт"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д Савино, р-н Верхнеуслонский, ул Прибрежная, д. 2, офис комн.5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прачечной самообслуживания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Оператор прачечной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Плотник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Хаусмен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двое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Горничная гостиницы (дежурная)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Разнорабочий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(офис, банкетные залы)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Горничная гостиницы (на этаж, домики)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lastRenderedPageBreak/>
              <w:t>Администратор гостиницы (дома отдыха)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2216611 доб. 7000, (843) 2216600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24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АО "ЗВКС"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11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Слесарь-ремонтник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15400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7921215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115"/>
        </w:trPr>
        <w:tc>
          <w:tcPr>
            <w:tcW w:w="14500" w:type="dxa"/>
            <w:gridSpan w:val="7"/>
          </w:tcPr>
          <w:p w:rsidR="00342609" w:rsidRDefault="00342609"/>
        </w:tc>
      </w:tr>
      <w:tr w:rsidR="00342609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342609" w:rsidRDefault="00705131">
            <w:pPr>
              <w:pStyle w:val="Master"/>
              <w:spacing w:line="229" w:lineRule="auto"/>
            </w:pPr>
            <w:r>
              <w:t>ООО "ИЗИ ЛАБ"</w:t>
            </w:r>
          </w:p>
        </w:tc>
        <w:tc>
          <w:tcPr>
            <w:tcW w:w="57" w:type="dxa"/>
          </w:tcPr>
          <w:p w:rsidR="00342609" w:rsidRDefault="00342609"/>
        </w:tc>
      </w:tr>
      <w:tr w:rsidR="00342609">
        <w:trPr>
          <w:trHeight w:val="487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с Верхний Услон, р-н Верхнеуслонский, ул Чехова, д. 33Б</w:t>
            </w:r>
          </w:p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342609" w:rsidRDefault="00342609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342609">
        <w:trPr>
          <w:trHeight w:val="50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342609" w:rsidRDefault="00705131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342609" w:rsidRDefault="00342609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23000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pStyle w:val="Details1"/>
              <w:spacing w:line="229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(917) 2728686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342609" w:rsidRDefault="00342609"/>
        </w:tc>
      </w:tr>
      <w:tr w:rsidR="00342609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42609" w:rsidRDefault="0070513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342609" w:rsidRDefault="00342609"/>
        </w:tc>
      </w:tr>
    </w:tbl>
    <w:p w:rsidR="00000000" w:rsidRDefault="00705131"/>
    <w:sectPr w:rsidR="00000000">
      <w:headerReference w:type="default" r:id="rId7"/>
      <w:footerReference w:type="default" r:id="rId8"/>
      <w:pgSz w:w="16838" w:h="11906" w:orient="landscape"/>
      <w:pgMar w:top="567" w:right="1134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09" w:rsidRDefault="00705131">
      <w:r>
        <w:separator/>
      </w:r>
    </w:p>
  </w:endnote>
  <w:endnote w:type="continuationSeparator" w:id="0">
    <w:p w:rsidR="00342609" w:rsidRDefault="0070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09" w:rsidRDefault="0070513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09" w:rsidRDefault="00705131">
      <w:r>
        <w:separator/>
      </w:r>
    </w:p>
  </w:footnote>
  <w:footnote w:type="continuationSeparator" w:id="0">
    <w:p w:rsidR="00342609" w:rsidRDefault="00705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609" w:rsidRDefault="0070513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2609"/>
    <w:rsid w:val="00342609"/>
    <w:rsid w:val="0070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4359</Words>
  <Characters>24848</Characters>
  <Application>Microsoft Office Word</Application>
  <DocSecurity>0</DocSecurity>
  <Lines>207</Lines>
  <Paragraphs>58</Paragraphs>
  <ScaleCrop>false</ScaleCrop>
  <Company>Stimulsoft Reports 2019.4.2 from 13 November 2019</Company>
  <LinksUpToDate>false</LinksUpToDate>
  <CharactersWithSpaces>29149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Габдрахманова Алина Римовна</cp:lastModifiedBy>
  <cp:revision>2</cp:revision>
  <dcterms:created xsi:type="dcterms:W3CDTF">2021-06-09T16:48:00Z</dcterms:created>
  <dcterms:modified xsi:type="dcterms:W3CDTF">2021-06-09T13:50:00Z</dcterms:modified>
</cp:coreProperties>
</file>